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AD591" w14:textId="6705C7F8" w:rsidR="00EE22C5" w:rsidRDefault="00EE22C5" w:rsidP="00EE22C5">
      <w:pPr>
        <w:pStyle w:val="Header"/>
        <w:sectPr w:rsidR="00EE22C5" w:rsidSect="00125C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0553AD30" w14:textId="227A46F2" w:rsidR="00EE22C5" w:rsidRDefault="004C08E2" w:rsidP="00EE22C5">
      <w:pPr>
        <w:pStyle w:val="Header"/>
      </w:pPr>
      <w:r>
        <w:lastRenderedPageBreak/>
        <w:t>The Tinkering Toyshop</w:t>
      </w:r>
    </w:p>
    <w:p w14:paraId="7627BDFC" w14:textId="38A523A0" w:rsidR="00EE22C5" w:rsidRDefault="004C08E2" w:rsidP="00EE22C5">
      <w:pPr>
        <w:pStyle w:val="Header"/>
      </w:pPr>
      <w:r>
        <w:t>1st</w:t>
      </w:r>
      <w:r w:rsidR="00EE22C5">
        <w:t xml:space="preserve"> Grade Design Brief</w:t>
      </w:r>
    </w:p>
    <w:p w14:paraId="13DB508E" w14:textId="77777777" w:rsidR="001530D4" w:rsidRDefault="001530D4"/>
    <w:p w14:paraId="2B59A1DE" w14:textId="7FAD1FCB" w:rsidR="00EE22C5" w:rsidRDefault="004C08E2">
      <w:pPr>
        <w:sectPr w:rsidR="00EE22C5" w:rsidSect="00EE22C5">
          <w:type w:val="continuous"/>
          <w:pgSz w:w="12240" w:h="15840"/>
          <w:pgMar w:top="1440" w:right="1800" w:bottom="1440" w:left="1800" w:header="720" w:footer="2194" w:gutter="0"/>
          <w:cols w:num="2" w:space="720" w:equalWidth="0">
            <w:col w:w="5520" w:space="720"/>
            <w:col w:w="2400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 wp14:anchorId="2FA9B698" wp14:editId="51E5F89B">
            <wp:extent cx="1226004" cy="9195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446" cy="91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F1D62" w14:textId="77777777" w:rsidR="008A7CAD" w:rsidRDefault="00133766">
      <w:r>
        <w:lastRenderedPageBreak/>
        <w:t>Background:</w:t>
      </w:r>
    </w:p>
    <w:p w14:paraId="79770B18" w14:textId="7CAA47B2" w:rsidR="00133766" w:rsidRPr="00EE22C5" w:rsidRDefault="00133766">
      <w:pPr>
        <w:rPr>
          <w:sz w:val="22"/>
          <w:szCs w:val="22"/>
        </w:rPr>
      </w:pPr>
      <w:r>
        <w:t xml:space="preserve">We have been learning </w:t>
      </w:r>
      <w:r w:rsidR="004C08E2">
        <w:t>that obje</w:t>
      </w:r>
      <w:r w:rsidR="00EF6CAF">
        <w:t xml:space="preserve">cts can move in different ways - </w:t>
      </w:r>
      <w:r w:rsidR="004C08E2">
        <w:t>straight, circ</w:t>
      </w:r>
      <w:r w:rsidR="00EF6CAF">
        <w:t>ular and back-and-forth motions -</w:t>
      </w:r>
      <w:r w:rsidR="004C08E2">
        <w:t xml:space="preserve"> and that pushes or pulls can change the movement of an object.</w:t>
      </w:r>
      <w:r w:rsidR="00521046">
        <w:t xml:space="preserve"> </w:t>
      </w:r>
      <w:r w:rsidR="00EF6CAF">
        <w:t>We also have been learning about the Engineering Design Process and that we can observe the impact of the things we make.</w:t>
      </w:r>
    </w:p>
    <w:p w14:paraId="66F19765" w14:textId="77777777" w:rsidR="00133766" w:rsidRPr="00EE22C5" w:rsidRDefault="00133766">
      <w:pPr>
        <w:rPr>
          <w:sz w:val="22"/>
          <w:szCs w:val="22"/>
        </w:rPr>
      </w:pPr>
    </w:p>
    <w:p w14:paraId="5D49EB4F" w14:textId="77777777" w:rsidR="00133766" w:rsidRDefault="00133766">
      <w:r>
        <w:t>Challenge:</w:t>
      </w:r>
    </w:p>
    <w:p w14:paraId="77D52BEF" w14:textId="535A64C9" w:rsidR="00133766" w:rsidRPr="00EE22C5" w:rsidRDefault="00133766">
      <w:pPr>
        <w:rPr>
          <w:sz w:val="22"/>
          <w:szCs w:val="22"/>
        </w:rPr>
      </w:pPr>
      <w:r>
        <w:t xml:space="preserve">Your challenge is to design a </w:t>
      </w:r>
      <w:r w:rsidR="004C08E2">
        <w:t xml:space="preserve">toy that </w:t>
      </w:r>
      <w:r w:rsidR="00521046">
        <w:t>moves b</w:t>
      </w:r>
      <w:r w:rsidR="00936F8C">
        <w:t>y being pushed, pulled or spun and results in one or more of the following movements: straight, circular or back and forth.</w:t>
      </w:r>
    </w:p>
    <w:p w14:paraId="480361CA" w14:textId="77777777" w:rsidR="00133766" w:rsidRPr="00EE22C5" w:rsidRDefault="00133766">
      <w:pPr>
        <w:rPr>
          <w:sz w:val="22"/>
          <w:szCs w:val="22"/>
        </w:rPr>
      </w:pPr>
    </w:p>
    <w:p w14:paraId="44CB66DD" w14:textId="77777777" w:rsidR="00133766" w:rsidRDefault="00133766">
      <w:r>
        <w:t>Criteria:</w:t>
      </w:r>
    </w:p>
    <w:p w14:paraId="4A35F604" w14:textId="5586BB73" w:rsidR="00133766" w:rsidRDefault="00521046" w:rsidP="00125CE2">
      <w:pPr>
        <w:pStyle w:val="ListParagraph"/>
        <w:numPr>
          <w:ilvl w:val="0"/>
          <w:numId w:val="5"/>
        </w:numPr>
      </w:pPr>
      <w:r>
        <w:t>The toy moves by being pushed, pulled or spun.</w:t>
      </w:r>
    </w:p>
    <w:p w14:paraId="4DD9466F" w14:textId="236FE8AB" w:rsidR="00936F8C" w:rsidRDefault="00936F8C" w:rsidP="00125CE2">
      <w:pPr>
        <w:pStyle w:val="ListParagraph"/>
        <w:numPr>
          <w:ilvl w:val="0"/>
          <w:numId w:val="5"/>
        </w:numPr>
      </w:pPr>
      <w:r>
        <w:t>The toys moves in one or more ways: straight, circular or back and forth.</w:t>
      </w:r>
    </w:p>
    <w:p w14:paraId="11820D82" w14:textId="77777777" w:rsidR="00DA3CD7" w:rsidRDefault="00DA3CD7" w:rsidP="00133766">
      <w:pPr>
        <w:rPr>
          <w:sz w:val="22"/>
          <w:szCs w:val="22"/>
        </w:rPr>
      </w:pPr>
    </w:p>
    <w:p w14:paraId="2CD1FDA6" w14:textId="77777777" w:rsidR="00521046" w:rsidRPr="00EE22C5" w:rsidRDefault="00521046" w:rsidP="00133766">
      <w:pPr>
        <w:rPr>
          <w:sz w:val="22"/>
          <w:szCs w:val="22"/>
        </w:rPr>
      </w:pPr>
    </w:p>
    <w:p w14:paraId="454CFEA1" w14:textId="77777777" w:rsidR="00133766" w:rsidRDefault="00133766">
      <w:r>
        <w:t>Materials</w:t>
      </w:r>
      <w:r w:rsidR="00DA3CD7">
        <w:t>:</w:t>
      </w:r>
    </w:p>
    <w:p w14:paraId="35D14E7D" w14:textId="77777777" w:rsidR="00125CE2" w:rsidRDefault="00125CE2">
      <w:pPr>
        <w:sectPr w:rsidR="00125CE2" w:rsidSect="00EE22C5">
          <w:type w:val="continuous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39BCEFBF" w14:textId="77777777" w:rsidR="00125CE2" w:rsidRPr="00EE22C5" w:rsidRDefault="00DA3CD7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22C5">
        <w:rPr>
          <w:sz w:val="22"/>
          <w:szCs w:val="22"/>
        </w:rPr>
        <w:lastRenderedPageBreak/>
        <w:t>craft sticks (10)</w:t>
      </w:r>
    </w:p>
    <w:p w14:paraId="2046402A" w14:textId="4F36AFE3" w:rsidR="00DA3CD7" w:rsidRPr="00EE22C5" w:rsidRDefault="00936F8C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pipe cleaners (2</w:t>
      </w:r>
      <w:r w:rsidR="00DA3CD7" w:rsidRPr="00EE22C5">
        <w:rPr>
          <w:sz w:val="22"/>
          <w:szCs w:val="22"/>
        </w:rPr>
        <w:t>)</w:t>
      </w:r>
    </w:p>
    <w:p w14:paraId="5BE99816" w14:textId="77777777" w:rsidR="00DA3CD7" w:rsidRPr="00EE22C5" w:rsidRDefault="00DA3CD7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22C5">
        <w:rPr>
          <w:sz w:val="22"/>
          <w:szCs w:val="22"/>
        </w:rPr>
        <w:t>rubber bands</w:t>
      </w:r>
    </w:p>
    <w:p w14:paraId="5AB4C10A" w14:textId="77777777" w:rsidR="00125CE2" w:rsidRPr="00EE22C5" w:rsidRDefault="00125CE2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22C5">
        <w:rPr>
          <w:sz w:val="22"/>
          <w:szCs w:val="22"/>
        </w:rPr>
        <w:t>wire</w:t>
      </w:r>
    </w:p>
    <w:p w14:paraId="635E938B" w14:textId="7377F356" w:rsidR="00DA3CD7" w:rsidRDefault="00DA3CD7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EE22C5">
        <w:rPr>
          <w:sz w:val="22"/>
          <w:szCs w:val="22"/>
        </w:rPr>
        <w:t>string</w:t>
      </w:r>
      <w:r w:rsidR="00936F8C">
        <w:rPr>
          <w:sz w:val="22"/>
          <w:szCs w:val="22"/>
        </w:rPr>
        <w:t>/yarn</w:t>
      </w:r>
    </w:p>
    <w:p w14:paraId="07BC67BD" w14:textId="11AD3638" w:rsidR="00521046" w:rsidRDefault="00521046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marbles</w:t>
      </w:r>
    </w:p>
    <w:p w14:paraId="61E462BF" w14:textId="22A3A25B" w:rsidR="00521046" w:rsidRDefault="00521046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CDs</w:t>
      </w:r>
    </w:p>
    <w:p w14:paraId="3D05CD59" w14:textId="44D70A5C" w:rsidR="00521046" w:rsidRDefault="00936F8C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="00521046">
        <w:rPr>
          <w:sz w:val="22"/>
          <w:szCs w:val="22"/>
        </w:rPr>
        <w:t>alloons</w:t>
      </w:r>
    </w:p>
    <w:p w14:paraId="4DF17837" w14:textId="77777777" w:rsidR="00936F8C" w:rsidRDefault="00936F8C" w:rsidP="00936F8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pompons</w:t>
      </w:r>
    </w:p>
    <w:p w14:paraId="3E87359A" w14:textId="51598CB6" w:rsidR="00936F8C" w:rsidRPr="00936F8C" w:rsidRDefault="00936F8C" w:rsidP="00936F8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feathers</w:t>
      </w:r>
    </w:p>
    <w:p w14:paraId="3E4F1F73" w14:textId="32AD6729" w:rsidR="00DA3CD7" w:rsidRDefault="00521046" w:rsidP="00125CE2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tinker cart supplies (limit 4</w:t>
      </w:r>
      <w:r w:rsidR="00DA3CD7" w:rsidRPr="00EE22C5">
        <w:rPr>
          <w:sz w:val="22"/>
          <w:szCs w:val="22"/>
        </w:rPr>
        <w:t>)</w:t>
      </w:r>
    </w:p>
    <w:p w14:paraId="7C766474" w14:textId="77777777" w:rsidR="00125CE2" w:rsidRDefault="00125CE2">
      <w:pPr>
        <w:rPr>
          <w:sz w:val="22"/>
          <w:szCs w:val="22"/>
        </w:rPr>
      </w:pPr>
    </w:p>
    <w:p w14:paraId="0C9ABFF2" w14:textId="77777777" w:rsidR="00521046" w:rsidRPr="00EE22C5" w:rsidRDefault="00521046">
      <w:pPr>
        <w:rPr>
          <w:sz w:val="22"/>
          <w:szCs w:val="22"/>
        </w:rPr>
        <w:sectPr w:rsidR="00521046" w:rsidRPr="00EE22C5" w:rsidSect="00125CE2">
          <w:type w:val="continuous"/>
          <w:pgSz w:w="12240" w:h="15840"/>
          <w:pgMar w:top="1440" w:right="1800" w:bottom="1440" w:left="1800" w:header="720" w:footer="2194" w:gutter="0"/>
          <w:cols w:num="2" w:space="720"/>
          <w:docGrid w:linePitch="360"/>
        </w:sectPr>
      </w:pPr>
    </w:p>
    <w:p w14:paraId="64F8A2A3" w14:textId="77777777" w:rsidR="00133766" w:rsidRPr="00EE22C5" w:rsidRDefault="00133766">
      <w:pPr>
        <w:rPr>
          <w:sz w:val="22"/>
          <w:szCs w:val="22"/>
        </w:rPr>
      </w:pPr>
    </w:p>
    <w:p w14:paraId="318421A8" w14:textId="77777777" w:rsidR="00133766" w:rsidRDefault="00133766">
      <w:r>
        <w:t>Tools</w:t>
      </w:r>
      <w:r w:rsidR="00DA3CD7">
        <w:t>:</w:t>
      </w:r>
    </w:p>
    <w:p w14:paraId="350BE6B9" w14:textId="77777777" w:rsidR="00125CE2" w:rsidRDefault="00125CE2">
      <w:pPr>
        <w:sectPr w:rsidR="00125CE2" w:rsidSect="00125CE2">
          <w:type w:val="continuous"/>
          <w:pgSz w:w="12240" w:h="15840"/>
          <w:pgMar w:top="1440" w:right="1800" w:bottom="1440" w:left="1800" w:header="720" w:footer="2194" w:gutter="0"/>
          <w:cols w:space="720"/>
          <w:docGrid w:linePitch="360"/>
        </w:sectPr>
      </w:pPr>
    </w:p>
    <w:p w14:paraId="249F25FE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lastRenderedPageBreak/>
        <w:t>scissors</w:t>
      </w:r>
    </w:p>
    <w:p w14:paraId="08815280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wire cutters</w:t>
      </w:r>
    </w:p>
    <w:p w14:paraId="6446A814" w14:textId="77777777" w:rsidR="00DA3CD7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Crop-O-</w:t>
      </w:r>
      <w:proofErr w:type="spellStart"/>
      <w:r w:rsidRPr="00EE22C5">
        <w:rPr>
          <w:sz w:val="22"/>
          <w:szCs w:val="22"/>
        </w:rPr>
        <w:t>Dile</w:t>
      </w:r>
      <w:proofErr w:type="spellEnd"/>
      <w:r w:rsidRPr="00EE22C5">
        <w:rPr>
          <w:sz w:val="22"/>
          <w:szCs w:val="22"/>
        </w:rPr>
        <w:t>/hole punch</w:t>
      </w:r>
    </w:p>
    <w:p w14:paraId="0B6BF4FC" w14:textId="77777777" w:rsidR="00521046" w:rsidRDefault="00521046" w:rsidP="005210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masking tape</w:t>
      </w:r>
    </w:p>
    <w:p w14:paraId="60B8205A" w14:textId="6AA8E4FF" w:rsidR="00521046" w:rsidRPr="00EF6CAF" w:rsidRDefault="00521046" w:rsidP="005210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paper fasteners</w:t>
      </w:r>
    </w:p>
    <w:p w14:paraId="01F76861" w14:textId="6101E14E" w:rsidR="00521046" w:rsidRPr="00EE22C5" w:rsidRDefault="00521046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tacky glue</w:t>
      </w:r>
    </w:p>
    <w:p w14:paraId="05AAEE39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Easy Cutter (ask teacher)</w:t>
      </w:r>
    </w:p>
    <w:p w14:paraId="0981A3DA" w14:textId="77777777" w:rsidR="00DA3CD7" w:rsidRPr="00EE22C5" w:rsidRDefault="00DA3CD7" w:rsidP="00125C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22C5">
        <w:rPr>
          <w:sz w:val="22"/>
          <w:szCs w:val="22"/>
        </w:rPr>
        <w:t>glue gun</w:t>
      </w:r>
    </w:p>
    <w:p w14:paraId="00CC8C9E" w14:textId="42BCDB3B" w:rsidR="00125CE2" w:rsidRDefault="00EE22C5" w:rsidP="00EE22C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markers and Sharpies</w:t>
      </w:r>
    </w:p>
    <w:p w14:paraId="7F43F90E" w14:textId="63E1F4C2" w:rsidR="00521046" w:rsidRPr="00EE22C5" w:rsidRDefault="00EF6CAF" w:rsidP="00EE22C5">
      <w:pPr>
        <w:pStyle w:val="ListParagraph"/>
        <w:numPr>
          <w:ilvl w:val="0"/>
          <w:numId w:val="4"/>
        </w:numPr>
        <w:rPr>
          <w:sz w:val="22"/>
          <w:szCs w:val="22"/>
        </w:rPr>
        <w:sectPr w:rsidR="00521046" w:rsidRPr="00EE22C5" w:rsidSect="00125CE2">
          <w:type w:val="continuous"/>
          <w:pgSz w:w="12240" w:h="15840"/>
          <w:pgMar w:top="1440" w:right="1800" w:bottom="1440" w:left="1800" w:header="720" w:footer="2194" w:gutter="0"/>
          <w:cols w:num="2" w:space="720"/>
          <w:docGrid w:linePitch="360"/>
        </w:sectPr>
      </w:pPr>
      <w:r>
        <w:rPr>
          <w:sz w:val="22"/>
          <w:szCs w:val="22"/>
        </w:rPr>
        <w:t>stapler</w:t>
      </w:r>
    </w:p>
    <w:p w14:paraId="2A9F5A61" w14:textId="77777777" w:rsidR="00133766" w:rsidRDefault="00133766"/>
    <w:sectPr w:rsidR="00133766" w:rsidSect="00125CE2">
      <w:type w:val="continuous"/>
      <w:pgSz w:w="12240" w:h="15840"/>
      <w:pgMar w:top="1440" w:right="1800" w:bottom="1440" w:left="1800" w:header="720" w:footer="21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ABBE0" w14:textId="77777777" w:rsidR="00AB1BAA" w:rsidRDefault="00AB1BAA" w:rsidP="00DA3CD7">
      <w:r>
        <w:separator/>
      </w:r>
    </w:p>
  </w:endnote>
  <w:endnote w:type="continuationSeparator" w:id="0">
    <w:p w14:paraId="191EB231" w14:textId="77777777" w:rsidR="00AB1BAA" w:rsidRDefault="00AB1BAA" w:rsidP="00DA3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1909" w14:textId="77777777" w:rsidR="004A18DE" w:rsidRDefault="004A18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96928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  <w:r w:rsidRPr="00936F8C">
      <w:rPr>
        <w:rFonts w:asciiTheme="majorHAnsi" w:hAnsiTheme="majorHAnsi"/>
        <w:i/>
        <w:sz w:val="20"/>
        <w:szCs w:val="20"/>
      </w:rPr>
      <w:t>Standards for Technological Literacy</w:t>
    </w:r>
  </w:p>
  <w:p w14:paraId="067BADC2" w14:textId="36E963E6" w:rsidR="00936F8C" w:rsidRPr="00936F8C" w:rsidRDefault="00936F8C" w:rsidP="00936F8C">
    <w:pPr>
      <w:rPr>
        <w:rFonts w:asciiTheme="majorHAnsi" w:hAnsiTheme="majorHAnsi"/>
        <w:sz w:val="20"/>
        <w:szCs w:val="20"/>
      </w:rPr>
    </w:pPr>
    <w:r w:rsidRPr="00936F8C">
      <w:rPr>
        <w:rFonts w:asciiTheme="majorHAnsi" w:hAnsiTheme="majorHAnsi"/>
        <w:sz w:val="20"/>
        <w:szCs w:val="20"/>
      </w:rPr>
      <w:t>STL 11 Apply the design process.</w:t>
    </w:r>
  </w:p>
  <w:p w14:paraId="62F6F387" w14:textId="32AA50F0" w:rsidR="00936F8C" w:rsidRPr="00936F8C" w:rsidRDefault="00936F8C" w:rsidP="00936F8C">
    <w:pPr>
      <w:rPr>
        <w:rFonts w:asciiTheme="majorHAnsi" w:hAnsiTheme="majorHAnsi"/>
        <w:sz w:val="20"/>
        <w:szCs w:val="20"/>
      </w:rPr>
    </w:pPr>
    <w:r w:rsidRPr="00936F8C">
      <w:rPr>
        <w:rFonts w:asciiTheme="majorHAnsi" w:hAnsiTheme="majorHAnsi"/>
        <w:sz w:val="20"/>
        <w:szCs w:val="20"/>
      </w:rPr>
      <w:t>STL 13 Assess the impact of products.</w:t>
    </w:r>
  </w:p>
  <w:p w14:paraId="51C5AB8A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</w:p>
  <w:p w14:paraId="2752B296" w14:textId="77777777" w:rsidR="00936F8C" w:rsidRPr="00936F8C" w:rsidRDefault="00936F8C" w:rsidP="00DA3CD7">
    <w:pPr>
      <w:rPr>
        <w:rFonts w:asciiTheme="majorHAnsi" w:hAnsiTheme="majorHAnsi"/>
        <w:i/>
        <w:sz w:val="20"/>
        <w:szCs w:val="20"/>
      </w:rPr>
    </w:pPr>
    <w:r w:rsidRPr="00936F8C">
      <w:rPr>
        <w:rFonts w:asciiTheme="majorHAnsi" w:hAnsiTheme="majorHAnsi"/>
        <w:i/>
        <w:sz w:val="20"/>
        <w:szCs w:val="20"/>
      </w:rPr>
      <w:t>Virginia Standards of Learning</w:t>
    </w:r>
  </w:p>
  <w:p w14:paraId="7068986E" w14:textId="2B39F45F" w:rsidR="00936F8C" w:rsidRPr="00936F8C" w:rsidRDefault="00936F8C" w:rsidP="00EF6CAF">
    <w:pPr>
      <w:pStyle w:val="SOLstatement"/>
      <w:rPr>
        <w:rFonts w:asciiTheme="majorHAnsi" w:hAnsiTheme="majorHAnsi"/>
        <w:sz w:val="20"/>
      </w:rPr>
    </w:pPr>
    <w:r w:rsidRPr="00936F8C">
      <w:rPr>
        <w:rFonts w:asciiTheme="majorHAnsi" w:hAnsiTheme="majorHAnsi"/>
        <w:sz w:val="20"/>
      </w:rPr>
      <w:t>SOL 1.2 Investigate and understand different kinds of motion.</w:t>
    </w:r>
  </w:p>
  <w:p w14:paraId="77AC95E4" w14:textId="77777777" w:rsidR="00936F8C" w:rsidRPr="00EE22C5" w:rsidRDefault="00936F8C" w:rsidP="00125CE2">
    <w:pPr>
      <w:rPr>
        <w:sz w:val="20"/>
        <w:szCs w:val="20"/>
      </w:rPr>
    </w:pPr>
  </w:p>
  <w:p w14:paraId="46E6A3DD" w14:textId="597DD5FA" w:rsidR="00936F8C" w:rsidRDefault="00936F8C" w:rsidP="00EE22C5">
    <w:pPr>
      <w:jc w:val="center"/>
      <w:rPr>
        <w:sz w:val="18"/>
        <w:szCs w:val="18"/>
      </w:rPr>
    </w:pPr>
    <w:r w:rsidRPr="00EE22C5">
      <w:rPr>
        <w:sz w:val="18"/>
        <w:szCs w:val="18"/>
      </w:rPr>
      <w:t xml:space="preserve">Kelley </w:t>
    </w:r>
    <w:proofErr w:type="spellStart"/>
    <w:r w:rsidRPr="00EE22C5">
      <w:rPr>
        <w:sz w:val="18"/>
        <w:szCs w:val="18"/>
      </w:rPr>
      <w:t>Organek</w:t>
    </w:r>
    <w:proofErr w:type="spellEnd"/>
    <w:r w:rsidRPr="00EE22C5">
      <w:rPr>
        <w:sz w:val="18"/>
        <w:szCs w:val="18"/>
      </w:rPr>
      <w:t xml:space="preserve"> | </w:t>
    </w:r>
    <w:r w:rsidR="004A18DE">
      <w:rPr>
        <w:sz w:val="18"/>
        <w:szCs w:val="18"/>
      </w:rPr>
      <w:t xml:space="preserve">Founder, </w:t>
    </w:r>
    <w:proofErr w:type="spellStart"/>
    <w:r w:rsidR="004A18DE">
      <w:rPr>
        <w:sz w:val="18"/>
        <w:szCs w:val="18"/>
      </w:rPr>
      <w:t>UpCycle</w:t>
    </w:r>
    <w:proofErr w:type="spellEnd"/>
    <w:r w:rsidR="004A18DE">
      <w:rPr>
        <w:sz w:val="18"/>
        <w:szCs w:val="18"/>
      </w:rPr>
      <w:t xml:space="preserve"> Creative Reuse Center | k</w:t>
    </w:r>
    <w:bookmarkStart w:id="0" w:name="_GoBack"/>
    <w:bookmarkEnd w:id="0"/>
    <w:r w:rsidR="004A18DE">
      <w:rPr>
        <w:sz w:val="18"/>
        <w:szCs w:val="18"/>
      </w:rPr>
      <w:t>elley@upcyclecrc.org</w:t>
    </w:r>
    <w:r>
      <w:rPr>
        <w:sz w:val="18"/>
        <w:szCs w:val="18"/>
      </w:rPr>
      <w:t xml:space="preserve"> | </w:t>
    </w:r>
  </w:p>
  <w:p w14:paraId="03AAC7F9" w14:textId="3B4A44B0" w:rsidR="00936F8C" w:rsidRPr="00EF6CAF" w:rsidRDefault="00936F8C" w:rsidP="00EF6CAF">
    <w:pPr>
      <w:jc w:val="center"/>
      <w:rPr>
        <w:sz w:val="18"/>
        <w:szCs w:val="18"/>
      </w:rPr>
    </w:pPr>
    <w:r w:rsidRPr="00EE22C5">
      <w:rPr>
        <w:sz w:val="18"/>
        <w:szCs w:val="18"/>
      </w:rPr>
      <w:t>Clip Art</w:t>
    </w:r>
    <w:r>
      <w:rPr>
        <w:sz w:val="18"/>
        <w:szCs w:val="18"/>
      </w:rPr>
      <w:t>:</w:t>
    </w:r>
    <w:r w:rsidRPr="00EE22C5">
      <w:rPr>
        <w:sz w:val="18"/>
        <w:szCs w:val="18"/>
      </w:rPr>
      <w:t xml:space="preserve"> </w:t>
    </w:r>
    <w:r w:rsidRPr="00521046">
      <w:rPr>
        <w:sz w:val="18"/>
        <w:szCs w:val="18"/>
      </w:rPr>
      <w:t>http://www.vidmate.com/youtube/detail/jCPR6a30h0I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3ED79" w14:textId="77777777" w:rsidR="004A18DE" w:rsidRDefault="004A1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B625" w14:textId="77777777" w:rsidR="00AB1BAA" w:rsidRDefault="00AB1BAA" w:rsidP="00DA3CD7">
      <w:r>
        <w:separator/>
      </w:r>
    </w:p>
  </w:footnote>
  <w:footnote w:type="continuationSeparator" w:id="0">
    <w:p w14:paraId="359EAA17" w14:textId="77777777" w:rsidR="00AB1BAA" w:rsidRDefault="00AB1BAA" w:rsidP="00DA3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16DEF" w14:textId="77777777" w:rsidR="004A18DE" w:rsidRDefault="004A18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F8FC1" w14:textId="77777777" w:rsidR="004A18DE" w:rsidRDefault="004A18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C65E5" w14:textId="77777777" w:rsidR="004A18DE" w:rsidRDefault="004A18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F4C"/>
    <w:multiLevelType w:val="hybridMultilevel"/>
    <w:tmpl w:val="22D4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2011F"/>
    <w:multiLevelType w:val="hybridMultilevel"/>
    <w:tmpl w:val="7C9620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8C5593B"/>
    <w:multiLevelType w:val="hybridMultilevel"/>
    <w:tmpl w:val="705A8566"/>
    <w:lvl w:ilvl="0" w:tplc="1D0A6142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557E50"/>
    <w:multiLevelType w:val="hybridMultilevel"/>
    <w:tmpl w:val="18B89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D709D"/>
    <w:multiLevelType w:val="hybridMultilevel"/>
    <w:tmpl w:val="0004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66"/>
    <w:rsid w:val="000068AB"/>
    <w:rsid w:val="00125CE2"/>
    <w:rsid w:val="00133766"/>
    <w:rsid w:val="001530D4"/>
    <w:rsid w:val="00444E14"/>
    <w:rsid w:val="004A18DE"/>
    <w:rsid w:val="004C08E2"/>
    <w:rsid w:val="00521046"/>
    <w:rsid w:val="0054314D"/>
    <w:rsid w:val="008A7CAD"/>
    <w:rsid w:val="00936F8C"/>
    <w:rsid w:val="00A16858"/>
    <w:rsid w:val="00AB1BAA"/>
    <w:rsid w:val="00AE3F01"/>
    <w:rsid w:val="00DA3CD7"/>
    <w:rsid w:val="00EE22C5"/>
    <w:rsid w:val="00EF6CAF"/>
    <w:rsid w:val="00F3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9D49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7"/>
  </w:style>
  <w:style w:type="paragraph" w:styleId="Footer">
    <w:name w:val="footer"/>
    <w:basedOn w:val="Normal"/>
    <w:link w:val="Foot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7"/>
  </w:style>
  <w:style w:type="paragraph" w:customStyle="1" w:styleId="SOLstatement">
    <w:name w:val="SOL statement"/>
    <w:basedOn w:val="Normal"/>
    <w:next w:val="Normal"/>
    <w:rsid w:val="00125CE2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2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CD7"/>
  </w:style>
  <w:style w:type="paragraph" w:styleId="Footer">
    <w:name w:val="footer"/>
    <w:basedOn w:val="Normal"/>
    <w:link w:val="FooterChar"/>
    <w:uiPriority w:val="99"/>
    <w:unhideWhenUsed/>
    <w:rsid w:val="00DA3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CD7"/>
  </w:style>
  <w:style w:type="paragraph" w:customStyle="1" w:styleId="SOLstatement">
    <w:name w:val="SOL statement"/>
    <w:basedOn w:val="Normal"/>
    <w:next w:val="Normal"/>
    <w:rsid w:val="00125CE2"/>
    <w:pPr>
      <w:ind w:left="720" w:hanging="720"/>
    </w:pPr>
    <w:rPr>
      <w:rFonts w:ascii="Times New Roman" w:eastAsia="Times New Roman" w:hAnsi="Times New Roman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12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UpCycle CRC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Organek</dc:creator>
  <cp:lastModifiedBy>Kelley Organek</cp:lastModifiedBy>
  <cp:revision>3</cp:revision>
  <dcterms:created xsi:type="dcterms:W3CDTF">2018-08-28T04:23:00Z</dcterms:created>
  <dcterms:modified xsi:type="dcterms:W3CDTF">2018-09-23T12:24:00Z</dcterms:modified>
</cp:coreProperties>
</file>